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1F" w:rsidRDefault="00BE681F" w:rsidP="00BE681F">
      <w:r>
        <w:t>Пестова Л.П., Виневский Е.И., Петрий А.И., Саломатин В.А., Виневская Н.Н.</w:t>
      </w:r>
    </w:p>
    <w:p w:rsidR="00BE681F" w:rsidRDefault="00BE681F" w:rsidP="00BE681F"/>
    <w:p w:rsidR="00BE681F" w:rsidRDefault="00BE681F" w:rsidP="00BE681F">
      <w:r>
        <w:t>Научно-практическое руководство по увлажнению табачного сырья после сушки и первичной обработки / ФГБНУ ВНИИТТИ. – Краснодар, 2017, 27 с.</w:t>
      </w:r>
    </w:p>
    <w:p w:rsidR="00BE681F" w:rsidRDefault="00BE681F" w:rsidP="00BE681F"/>
    <w:p w:rsidR="00BE681F" w:rsidRDefault="00BE681F" w:rsidP="00BE681F">
      <w:r>
        <w:t>Рубр.  68.35.39.71</w:t>
      </w:r>
    </w:p>
    <w:p w:rsidR="00BE681F" w:rsidRDefault="00BE681F" w:rsidP="00BE681F"/>
    <w:p w:rsidR="00BE681F" w:rsidRDefault="00BE681F" w:rsidP="00BE681F">
      <w:r>
        <w:t>УДК  663.97</w:t>
      </w:r>
    </w:p>
    <w:p w:rsidR="00BE681F" w:rsidRDefault="00BE681F" w:rsidP="00BE681F"/>
    <w:p w:rsidR="00BE681F" w:rsidRDefault="00BE681F" w:rsidP="00BE681F">
      <w:r>
        <w:t>Ключ. слова:  табачное сырье; первичная обработка; технологические процессы; увлажнение; оборудование</w:t>
      </w:r>
    </w:p>
    <w:p w:rsidR="00BE681F" w:rsidRDefault="00BE681F" w:rsidP="00BE681F"/>
    <w:p w:rsidR="00BE681F" w:rsidRDefault="00BE681F" w:rsidP="00BE681F">
      <w:r>
        <w:t xml:space="preserve">     Предложено методическое руководство по увлажнению табака сразу после сушки и первичной обработки. Рекомендовано оборудование для проведения этого процесса в стационарных и естественных условиях. Описаны способы и режимы увлажнения сырья. Рекомендовано устройство и установки для увлажнения табака водой, позволяющего исключить использование  дополнительного оборудования (насос, компрессор), получить сырье технологически требуемой влажности (16-17%). Разработанное оборудование может быть изготовлено хозяйственным способом, рекомендовано к использованию в табакопроизводящих хозяйствах.</w:t>
      </w:r>
    </w:p>
    <w:p w:rsidR="00BE681F" w:rsidRDefault="00BE681F" w:rsidP="00BE681F"/>
    <w:p w:rsidR="00BE681F" w:rsidRDefault="00BE681F" w:rsidP="00BE681F"/>
    <w:p w:rsidR="00177DE7" w:rsidRDefault="00BE681F" w:rsidP="00BE681F">
      <w:r>
        <w:t>Приложеные файлы: № 10 ВС-2017 Деп.</w:t>
      </w:r>
      <w:bookmarkStart w:id="0" w:name="_GoBack"/>
      <w:bookmarkEnd w:id="0"/>
    </w:p>
    <w:sectPr w:rsidR="0017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D6"/>
    <w:rsid w:val="00177DE7"/>
    <w:rsid w:val="00364CD6"/>
    <w:rsid w:val="00B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14F4-E7E5-4E96-ACDE-A099905A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2020-10-08T09:05:00Z</dcterms:created>
  <dcterms:modified xsi:type="dcterms:W3CDTF">2020-10-08T09:06:00Z</dcterms:modified>
</cp:coreProperties>
</file>