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2C" w:rsidRDefault="0017052C" w:rsidP="0017052C">
      <w:r>
        <w:t>Плотникова Т.В., Соболева Л.М., Алехин С.Н.</w:t>
      </w:r>
    </w:p>
    <w:p w:rsidR="0017052C" w:rsidRDefault="0017052C" w:rsidP="0017052C"/>
    <w:p w:rsidR="0017052C" w:rsidRDefault="0017052C" w:rsidP="0017052C">
      <w:r>
        <w:t>Рекомендации по применению почвенных гербицидов Комманд и Стомп при выращивании рассады пасленовых культур (на примере табака) / ФГБНУ  ВНИИТТИ. – Краснодар, 2017,  11 с.</w:t>
      </w:r>
    </w:p>
    <w:p w:rsidR="0017052C" w:rsidRDefault="0017052C" w:rsidP="0017052C"/>
    <w:p w:rsidR="0017052C" w:rsidRDefault="0017052C" w:rsidP="0017052C">
      <w:r>
        <w:t>Рубр.  68.35.39.13.17;  68.37.33.13</w:t>
      </w:r>
    </w:p>
    <w:p w:rsidR="0017052C" w:rsidRDefault="0017052C" w:rsidP="0017052C"/>
    <w:p w:rsidR="0017052C" w:rsidRDefault="0017052C" w:rsidP="0017052C">
      <w:r>
        <w:t>УДК  633.71:632.954</w:t>
      </w:r>
    </w:p>
    <w:p w:rsidR="0017052C" w:rsidRDefault="0017052C" w:rsidP="0017052C"/>
    <w:p w:rsidR="0017052C" w:rsidRDefault="0017052C" w:rsidP="0017052C">
      <w:r>
        <w:t>Ключ. слова:  табак; рассада; гербициды</w:t>
      </w:r>
    </w:p>
    <w:p w:rsidR="0017052C" w:rsidRDefault="0017052C" w:rsidP="0017052C"/>
    <w:p w:rsidR="0017052C" w:rsidRDefault="0017052C" w:rsidP="0017052C">
      <w:r>
        <w:t xml:space="preserve">      Для снижения засоренности посевов при выращивании рассады пасленовых культур и табака проведена оценка эффективности почвенных гербицидов. Установлено, что довсходовые препараты Комманд, КЭ и Стомп, КЭ в нормах расхода  0,01-0,02  и  0,18 мл/м2,  соответственно, позволяют снизить количество однолетних сорных растений на 86-98%.</w:t>
      </w:r>
    </w:p>
    <w:p w:rsidR="0017052C" w:rsidRDefault="0017052C" w:rsidP="0017052C"/>
    <w:p w:rsidR="0017052C" w:rsidRDefault="0017052C" w:rsidP="0017052C">
      <w:r>
        <w:t xml:space="preserve">      «Рекомендации…» состоят из разделов, включающих характеристики почвенных гербицидов, обоснование их применения при выращивании рассады табака, технологии применения гербицидов и ее экономической оценки, а также описания мер личной безопасности при работе с пестицидами.</w:t>
      </w:r>
    </w:p>
    <w:p w:rsidR="0017052C" w:rsidRDefault="0017052C" w:rsidP="0017052C"/>
    <w:p w:rsidR="005F29C8" w:rsidRDefault="0017052C" w:rsidP="0017052C">
      <w:r>
        <w:t xml:space="preserve">       Рекомендации предназначены для специалистов аграрных предприятий, фермеров и других предприятий АПК различных форм собственности.</w:t>
      </w:r>
      <w:bookmarkStart w:id="0" w:name="_GoBack"/>
      <w:bookmarkEnd w:id="0"/>
    </w:p>
    <w:sectPr w:rsidR="005F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9D"/>
    <w:rsid w:val="0017052C"/>
    <w:rsid w:val="005F29C8"/>
    <w:rsid w:val="008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5AF17-C695-4E75-87D5-15FA3969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2020-10-08T08:59:00Z</dcterms:created>
  <dcterms:modified xsi:type="dcterms:W3CDTF">2020-10-08T08:59:00Z</dcterms:modified>
</cp:coreProperties>
</file>