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F8" w:rsidRDefault="00B95BF8" w:rsidP="00B95BF8">
      <w:r>
        <w:t>Миргородская А.Г., Шкидюк М.В., Глухов С.Д., Матюхина Н.Н.</w:t>
      </w:r>
    </w:p>
    <w:p w:rsidR="00B95BF8" w:rsidRDefault="00B95BF8" w:rsidP="00B95BF8"/>
    <w:p w:rsidR="00B95BF8" w:rsidRDefault="00B95BF8" w:rsidP="00B95BF8">
      <w:r>
        <w:t>Методика прокуривания одноразовых электронных курительных устройств и получения влажного конденсата, газовой фазы дыма при помощи линейной курительной машины CERULEAN SM 405. /ВНИИТТИ. – Краснодар, 2015, 10 с.</w:t>
      </w:r>
    </w:p>
    <w:p w:rsidR="00B95BF8" w:rsidRDefault="00B95BF8" w:rsidP="00B95BF8"/>
    <w:p w:rsidR="00B95BF8" w:rsidRDefault="00B95BF8" w:rsidP="00B95BF8">
      <w:r>
        <w:t>Рубр. 65.57.03</w:t>
      </w:r>
    </w:p>
    <w:p w:rsidR="00B95BF8" w:rsidRDefault="00B95BF8" w:rsidP="00B95BF8"/>
    <w:p w:rsidR="00B95BF8" w:rsidRDefault="00B95BF8" w:rsidP="00B95BF8">
      <w:r>
        <w:t>УДК 663.98:001.8</w:t>
      </w:r>
    </w:p>
    <w:p w:rsidR="00B95BF8" w:rsidRDefault="00B95BF8" w:rsidP="00B95BF8"/>
    <w:p w:rsidR="00B95BF8" w:rsidRDefault="00B95BF8" w:rsidP="00B95BF8">
      <w:r>
        <w:t>Ключ. сл.: сигареты; методы исследования; курительные свойства; методика</w:t>
      </w:r>
    </w:p>
    <w:p w:rsidR="00B95BF8" w:rsidRDefault="00B95BF8" w:rsidP="00B95BF8"/>
    <w:p w:rsidR="00B95BF8" w:rsidRDefault="00B95BF8" w:rsidP="00B95BF8">
      <w:r>
        <w:t>Разработанная методика позволяет инструментальным путем получить влажный конденсат струи пара, образующегося при прокуривании одноразовых курительных устройств (электронных сигарет) при помощи линейной курительной машины CERULEAN SM 405. Полученный влажный конденсат используется для определения количественного содержания составляющих паровой струи, вдыхаемой потребителем. Параллельно отбирается газовая фаза для определения количества монооксида углерода в главной аэрозольной струе образующегося пара. «Методика» включает общие положения, метод определения, приборы и оборудование, требования к квалификации персонала. Условия и результаты выполнения испытаний, приводится регистрационный лист испытаний одноразовых электронных курительных устройств.</w:t>
      </w:r>
    </w:p>
    <w:p w:rsidR="00F10259" w:rsidRDefault="00F10259">
      <w:bookmarkStart w:id="0" w:name="_GoBack"/>
      <w:bookmarkEnd w:id="0"/>
    </w:p>
    <w:sectPr w:rsidR="00F10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FD"/>
    <w:rsid w:val="00B95BF8"/>
    <w:rsid w:val="00E72CFD"/>
    <w:rsid w:val="00F1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5B621-E5F6-4C1E-A831-A8A9E50E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2020-10-08T09:12:00Z</dcterms:created>
  <dcterms:modified xsi:type="dcterms:W3CDTF">2020-10-08T09:12:00Z</dcterms:modified>
</cp:coreProperties>
</file>