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AA" w:rsidRPr="009C3627" w:rsidRDefault="00D455A1">
      <w:pPr>
        <w:rPr>
          <w:rFonts w:ascii="Times New Roman" w:hAnsi="Times New Roman" w:cs="Times New Roman"/>
          <w:sz w:val="28"/>
          <w:szCs w:val="28"/>
        </w:rPr>
      </w:pPr>
      <w:r w:rsidRPr="009C3627">
        <w:rPr>
          <w:rFonts w:ascii="Times New Roman" w:hAnsi="Times New Roman" w:cs="Times New Roman"/>
          <w:sz w:val="28"/>
          <w:szCs w:val="28"/>
        </w:rPr>
        <w:t xml:space="preserve">№19 ВС-2019 </w:t>
      </w:r>
      <w:proofErr w:type="spellStart"/>
      <w:r w:rsidRPr="009C362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9C3627">
        <w:rPr>
          <w:rFonts w:ascii="Times New Roman" w:hAnsi="Times New Roman" w:cs="Times New Roman"/>
          <w:sz w:val="28"/>
          <w:szCs w:val="28"/>
        </w:rPr>
        <w:t>.</w:t>
      </w:r>
    </w:p>
    <w:p w:rsidR="00D455A1" w:rsidRPr="009C3627" w:rsidRDefault="00D455A1">
      <w:pPr>
        <w:rPr>
          <w:rFonts w:ascii="Times New Roman" w:hAnsi="Times New Roman" w:cs="Times New Roman"/>
          <w:sz w:val="28"/>
          <w:szCs w:val="28"/>
        </w:rPr>
      </w:pPr>
      <w:r w:rsidRPr="009C3627">
        <w:rPr>
          <w:rFonts w:ascii="Times New Roman" w:hAnsi="Times New Roman" w:cs="Times New Roman"/>
          <w:sz w:val="28"/>
          <w:szCs w:val="28"/>
        </w:rPr>
        <w:t>Плотникова Т.В., Сидорова Н.В., Егорова Е.В.</w:t>
      </w:r>
    </w:p>
    <w:p w:rsidR="00D455A1" w:rsidRPr="009C3627" w:rsidRDefault="00D455A1">
      <w:pPr>
        <w:rPr>
          <w:rFonts w:ascii="Times New Roman" w:hAnsi="Times New Roman" w:cs="Times New Roman"/>
          <w:sz w:val="28"/>
          <w:szCs w:val="28"/>
        </w:rPr>
      </w:pPr>
      <w:r w:rsidRPr="009C3627">
        <w:rPr>
          <w:rFonts w:ascii="Times New Roman" w:hAnsi="Times New Roman" w:cs="Times New Roman"/>
          <w:sz w:val="28"/>
          <w:szCs w:val="28"/>
        </w:rPr>
        <w:t xml:space="preserve">Рекомендации по применению органоминерального удобрения ОМУ «Универсальное» при выращивании рассадных культур на длительно несменяемой питательной смеси парника (на примере табака).  / ФГБНУ ВНИИТТИ. – Краснодар, 2019, 12 </w:t>
      </w:r>
      <w:proofErr w:type="gramStart"/>
      <w:r w:rsidRPr="009C36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3627">
        <w:rPr>
          <w:rFonts w:ascii="Times New Roman" w:hAnsi="Times New Roman" w:cs="Times New Roman"/>
          <w:sz w:val="28"/>
          <w:szCs w:val="28"/>
        </w:rPr>
        <w:t>.</w:t>
      </w:r>
    </w:p>
    <w:p w:rsidR="00D455A1" w:rsidRPr="009C3627" w:rsidRDefault="00D455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3627">
        <w:rPr>
          <w:rFonts w:ascii="Times New Roman" w:hAnsi="Times New Roman" w:cs="Times New Roman"/>
          <w:sz w:val="28"/>
          <w:szCs w:val="28"/>
        </w:rPr>
        <w:t>Рубр</w:t>
      </w:r>
      <w:proofErr w:type="spellEnd"/>
      <w:r w:rsidRPr="009C3627">
        <w:rPr>
          <w:rFonts w:ascii="Times New Roman" w:hAnsi="Times New Roman" w:cs="Times New Roman"/>
          <w:sz w:val="28"/>
          <w:szCs w:val="28"/>
        </w:rPr>
        <w:t>.    68.35.39.13;  68.35.39.13.17</w:t>
      </w:r>
    </w:p>
    <w:p w:rsidR="00D455A1" w:rsidRPr="009C3627" w:rsidRDefault="00D455A1">
      <w:pPr>
        <w:rPr>
          <w:rFonts w:ascii="Times New Roman" w:hAnsi="Times New Roman" w:cs="Times New Roman"/>
          <w:sz w:val="28"/>
          <w:szCs w:val="28"/>
        </w:rPr>
      </w:pPr>
      <w:r w:rsidRPr="009C3627">
        <w:rPr>
          <w:rFonts w:ascii="Times New Roman" w:hAnsi="Times New Roman" w:cs="Times New Roman"/>
          <w:sz w:val="28"/>
          <w:szCs w:val="28"/>
        </w:rPr>
        <w:t>УДК      633.71:631.811</w:t>
      </w:r>
    </w:p>
    <w:p w:rsidR="00D455A1" w:rsidRPr="009C3627" w:rsidRDefault="00D455A1">
      <w:pPr>
        <w:rPr>
          <w:rFonts w:ascii="Times New Roman" w:hAnsi="Times New Roman" w:cs="Times New Roman"/>
          <w:sz w:val="28"/>
          <w:szCs w:val="28"/>
        </w:rPr>
      </w:pPr>
      <w:r w:rsidRPr="009C3627">
        <w:rPr>
          <w:rFonts w:ascii="Times New Roman" w:hAnsi="Times New Roman" w:cs="Times New Roman"/>
          <w:sz w:val="28"/>
          <w:szCs w:val="28"/>
        </w:rPr>
        <w:t>Ключ</w:t>
      </w:r>
      <w:proofErr w:type="gramStart"/>
      <w:r w:rsidRPr="009C36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36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3627">
        <w:rPr>
          <w:rFonts w:ascii="Times New Roman" w:hAnsi="Times New Roman" w:cs="Times New Roman"/>
          <w:sz w:val="28"/>
          <w:szCs w:val="28"/>
        </w:rPr>
        <w:t xml:space="preserve">лова:   табак;  рассада: </w:t>
      </w:r>
      <w:r w:rsidR="00012E67" w:rsidRPr="009C3627">
        <w:rPr>
          <w:rFonts w:ascii="Times New Roman" w:hAnsi="Times New Roman" w:cs="Times New Roman"/>
          <w:sz w:val="28"/>
          <w:szCs w:val="28"/>
        </w:rPr>
        <w:t>парник; питательная смесь; удобрение</w:t>
      </w:r>
    </w:p>
    <w:p w:rsidR="001F32FF" w:rsidRPr="009C3627" w:rsidRDefault="00012E67">
      <w:pPr>
        <w:rPr>
          <w:rFonts w:ascii="Times New Roman" w:hAnsi="Times New Roman" w:cs="Times New Roman"/>
          <w:sz w:val="28"/>
          <w:szCs w:val="28"/>
        </w:rPr>
      </w:pPr>
      <w:r w:rsidRPr="009C3627">
        <w:rPr>
          <w:rFonts w:ascii="Times New Roman" w:hAnsi="Times New Roman" w:cs="Times New Roman"/>
          <w:sz w:val="28"/>
          <w:szCs w:val="28"/>
        </w:rPr>
        <w:t xml:space="preserve">    </w:t>
      </w:r>
      <w:r w:rsidR="001F32FF" w:rsidRPr="009C3627">
        <w:rPr>
          <w:rFonts w:ascii="Times New Roman" w:hAnsi="Times New Roman" w:cs="Times New Roman"/>
          <w:sz w:val="28"/>
          <w:szCs w:val="28"/>
        </w:rPr>
        <w:t xml:space="preserve">  </w:t>
      </w:r>
      <w:r w:rsidRPr="009C3627">
        <w:rPr>
          <w:rFonts w:ascii="Times New Roman" w:hAnsi="Times New Roman" w:cs="Times New Roman"/>
          <w:sz w:val="28"/>
          <w:szCs w:val="28"/>
        </w:rPr>
        <w:t xml:space="preserve">Технология возделывания табака начинается с выращивания рассады в парниках. Своевременно полученная стандартная рассада является залогом высокого и качественного урожая. В связи со значительными материальными затратами приходится выращивать табак на длительно использованной питательной смеси, что приводит к ее деградации, накоплению </w:t>
      </w:r>
      <w:proofErr w:type="spellStart"/>
      <w:r w:rsidRPr="009C3627">
        <w:rPr>
          <w:rFonts w:ascii="Times New Roman" w:hAnsi="Times New Roman" w:cs="Times New Roman"/>
          <w:sz w:val="28"/>
          <w:szCs w:val="28"/>
        </w:rPr>
        <w:t>микопатогенной</w:t>
      </w:r>
      <w:proofErr w:type="spellEnd"/>
      <w:r w:rsidRPr="009C3627">
        <w:rPr>
          <w:rFonts w:ascii="Times New Roman" w:hAnsi="Times New Roman" w:cs="Times New Roman"/>
          <w:sz w:val="28"/>
          <w:szCs w:val="28"/>
        </w:rPr>
        <w:t xml:space="preserve"> </w:t>
      </w:r>
      <w:r w:rsidR="001F32FF" w:rsidRPr="009C3627">
        <w:rPr>
          <w:rFonts w:ascii="Times New Roman" w:hAnsi="Times New Roman" w:cs="Times New Roman"/>
          <w:sz w:val="28"/>
          <w:szCs w:val="28"/>
        </w:rPr>
        <w:t xml:space="preserve">инфекции и появлению </w:t>
      </w:r>
      <w:proofErr w:type="gramStart"/>
      <w:r w:rsidR="001F32FF" w:rsidRPr="009C3627">
        <w:rPr>
          <w:rFonts w:ascii="Times New Roman" w:hAnsi="Times New Roman" w:cs="Times New Roman"/>
          <w:sz w:val="28"/>
          <w:szCs w:val="28"/>
        </w:rPr>
        <w:t>рассадных</w:t>
      </w:r>
      <w:proofErr w:type="gramEnd"/>
      <w:r w:rsidR="001F32FF" w:rsidRPr="009C3627">
        <w:rPr>
          <w:rFonts w:ascii="Times New Roman" w:hAnsi="Times New Roman" w:cs="Times New Roman"/>
          <w:sz w:val="28"/>
          <w:szCs w:val="28"/>
        </w:rPr>
        <w:t xml:space="preserve"> гнилей. Все это ставит под угрозу получение здоровой и качественной стандартной рассады.</w:t>
      </w:r>
    </w:p>
    <w:p w:rsidR="001F32FF" w:rsidRPr="009C3627" w:rsidRDefault="001F32FF">
      <w:pPr>
        <w:rPr>
          <w:rFonts w:ascii="Times New Roman" w:hAnsi="Times New Roman" w:cs="Times New Roman"/>
          <w:sz w:val="28"/>
          <w:szCs w:val="28"/>
        </w:rPr>
      </w:pPr>
      <w:r w:rsidRPr="009C3627">
        <w:rPr>
          <w:rFonts w:ascii="Times New Roman" w:hAnsi="Times New Roman" w:cs="Times New Roman"/>
          <w:sz w:val="28"/>
          <w:szCs w:val="28"/>
        </w:rPr>
        <w:t xml:space="preserve">       В связи с этим необходимо проводить подбор удобрений для решения этих проблем. При этом значительная роль отводится использованию </w:t>
      </w:r>
      <w:proofErr w:type="spellStart"/>
      <w:r w:rsidRPr="009C3627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C3627">
        <w:rPr>
          <w:rFonts w:ascii="Times New Roman" w:hAnsi="Times New Roman" w:cs="Times New Roman"/>
          <w:sz w:val="28"/>
          <w:szCs w:val="28"/>
        </w:rPr>
        <w:t xml:space="preserve"> высокоэффективных органоминеральных удобрений на основе гуминовых кислот.</w:t>
      </w:r>
    </w:p>
    <w:p w:rsidR="001F32FF" w:rsidRPr="009C3627" w:rsidRDefault="001F32FF">
      <w:pPr>
        <w:rPr>
          <w:rFonts w:ascii="Times New Roman" w:hAnsi="Times New Roman" w:cs="Times New Roman"/>
          <w:sz w:val="28"/>
          <w:szCs w:val="28"/>
        </w:rPr>
      </w:pPr>
      <w:r w:rsidRPr="009C3627">
        <w:rPr>
          <w:rFonts w:ascii="Times New Roman" w:hAnsi="Times New Roman" w:cs="Times New Roman"/>
          <w:sz w:val="28"/>
          <w:szCs w:val="28"/>
        </w:rPr>
        <w:t xml:space="preserve">        «Рекомендации …» включают обоснование исследований, характеристику органоминерального удобрения  ОМУ «Универсальное»,  рекомендации по его применению и меры предосторожности при работе. </w:t>
      </w:r>
    </w:p>
    <w:p w:rsidR="001F32FF" w:rsidRPr="009C3627" w:rsidRDefault="001F32FF">
      <w:pPr>
        <w:rPr>
          <w:rFonts w:ascii="Times New Roman" w:hAnsi="Times New Roman" w:cs="Times New Roman"/>
          <w:sz w:val="28"/>
          <w:szCs w:val="28"/>
        </w:rPr>
      </w:pPr>
      <w:r w:rsidRPr="009C36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252AA" w:rsidRPr="009C3627">
        <w:rPr>
          <w:rFonts w:ascii="Times New Roman" w:hAnsi="Times New Roman" w:cs="Times New Roman"/>
          <w:sz w:val="28"/>
          <w:szCs w:val="28"/>
        </w:rPr>
        <w:t>Данные рекомендации предназначены для специалистов аграрных предприятий, фермеров и предприятий АПК различных форм собственности.</w:t>
      </w:r>
    </w:p>
    <w:p w:rsidR="00012E67" w:rsidRPr="009C3627" w:rsidRDefault="001F32FF">
      <w:pPr>
        <w:rPr>
          <w:rFonts w:ascii="Times New Roman" w:hAnsi="Times New Roman" w:cs="Times New Roman"/>
          <w:sz w:val="28"/>
          <w:szCs w:val="28"/>
        </w:rPr>
      </w:pPr>
      <w:r w:rsidRPr="009C3627">
        <w:rPr>
          <w:rFonts w:ascii="Times New Roman" w:hAnsi="Times New Roman" w:cs="Times New Roman"/>
          <w:sz w:val="28"/>
          <w:szCs w:val="28"/>
        </w:rPr>
        <w:t xml:space="preserve">      </w:t>
      </w:r>
      <w:r w:rsidR="00012E67" w:rsidRPr="009C362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2E67" w:rsidRPr="009C3627" w:rsidSect="0019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5A1"/>
    <w:rsid w:val="00012E67"/>
    <w:rsid w:val="00191EAA"/>
    <w:rsid w:val="001F32FF"/>
    <w:rsid w:val="007252AA"/>
    <w:rsid w:val="009C3627"/>
    <w:rsid w:val="00D4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ВНИИЭСХ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2019-10-22T09:02:00Z</cp:lastPrinted>
  <dcterms:created xsi:type="dcterms:W3CDTF">2019-10-22T08:27:00Z</dcterms:created>
  <dcterms:modified xsi:type="dcterms:W3CDTF">2019-10-22T09:03:00Z</dcterms:modified>
</cp:coreProperties>
</file>