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75" w:rsidRDefault="004D3975" w:rsidP="004D3975">
      <w:r>
        <w:t>Плотникова Т.В., Алехин С.Н., Сидорова Н.В.</w:t>
      </w:r>
    </w:p>
    <w:p w:rsidR="004D3975" w:rsidRDefault="004D3975" w:rsidP="004D3975"/>
    <w:p w:rsidR="004D3975" w:rsidRDefault="004D3975" w:rsidP="004D3975">
      <w:r>
        <w:t>Рекомендации по применению удобрения Плантафол при выращивании рассадных культур (на примере табака) / ФГБНУ ВНИИТТИ. – Краснодар, 2017, 11 с.</w:t>
      </w:r>
    </w:p>
    <w:p w:rsidR="004D3975" w:rsidRDefault="004D3975" w:rsidP="004D3975"/>
    <w:p w:rsidR="004D3975" w:rsidRDefault="004D3975" w:rsidP="004D3975">
      <w:r>
        <w:t>Рубр.   68.35.39.13.17;  87.21</w:t>
      </w:r>
    </w:p>
    <w:p w:rsidR="004D3975" w:rsidRDefault="004D3975" w:rsidP="004D3975"/>
    <w:p w:rsidR="004D3975" w:rsidRDefault="004D3975" w:rsidP="004D3975">
      <w:r>
        <w:t>УДК    633.71:631.95</w:t>
      </w:r>
    </w:p>
    <w:p w:rsidR="004D3975" w:rsidRDefault="004D3975" w:rsidP="004D3975"/>
    <w:p w:rsidR="004D3975" w:rsidRDefault="004D3975" w:rsidP="004D3975">
      <w:r>
        <w:t>Ключ. слова:   табак; рассада; применение удобрений; загрязнение окружающей среды</w:t>
      </w:r>
    </w:p>
    <w:p w:rsidR="004D3975" w:rsidRDefault="004D3975" w:rsidP="004D3975"/>
    <w:p w:rsidR="004D3975" w:rsidRDefault="004D3975" w:rsidP="004D3975">
      <w:r>
        <w:t xml:space="preserve">      Прежде доминирующая технология выращивания рассады табака с ежегодной сменой питательной смеси в настоящее время из-за больших затрат неприемлема, поэтому выращивают табак на несменяемой в течение ряда лет питательной смеси. При этом роль удобрений в получении рассады велика. Однако высокая стоимость минеральных удобрений, а также возможное загрязнение окружающей среды сдерживает их использование. Поэтому важной задачей является поиск путей сокращения их применения, дополняя дефицит питательных элементов удобрениями, имеющими природоохранную направленность, низкую стоимость и приемлемую эффективность. Одним из таких направлений является применение современных комплексных удобрений некорневого действия в период выгонки рассады.</w:t>
      </w:r>
    </w:p>
    <w:p w:rsidR="004D3975" w:rsidRDefault="004D3975" w:rsidP="004D3975"/>
    <w:p w:rsidR="0054437C" w:rsidRDefault="004D3975" w:rsidP="004D3975">
      <w:r>
        <w:t xml:space="preserve">     «Рекомендации…» включают обоснование исследований, характеристику агрохимиката Плантафол, рекомендации по применению и меры предосторожности при работе. Рекомендации предназначены для специалистов аграрных предприятий, фермеров и других предприятий АПК различных форм собственности.</w:t>
      </w:r>
      <w:bookmarkStart w:id="0" w:name="_GoBack"/>
      <w:bookmarkEnd w:id="0"/>
    </w:p>
    <w:sectPr w:rsidR="0054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B1"/>
    <w:rsid w:val="002562B1"/>
    <w:rsid w:val="004D3975"/>
    <w:rsid w:val="0054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0E45C-1421-44AC-896D-E1EF921E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2020-10-08T08:56:00Z</dcterms:created>
  <dcterms:modified xsi:type="dcterms:W3CDTF">2020-10-08T08:56:00Z</dcterms:modified>
</cp:coreProperties>
</file>