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D8" w:rsidRDefault="00F172D8" w:rsidP="00F172D8">
      <w:r>
        <w:t>Директор ФГБНУ ФНЦ ВНИИЭСХ, академик РАН А.Г.Папцов, генеральный директор ООО «ЛидерАгро» С.В.Рязанов и генеральный директор ООО «Луч» И.А.Орлеций заключили Соглашение о сотрудничестве в научно-исследовательской и организационной деятельности.</w:t>
      </w:r>
    </w:p>
    <w:p w:rsidR="00F172D8" w:rsidRDefault="00F172D8" w:rsidP="00F172D8"/>
    <w:p w:rsidR="00F172D8" w:rsidRDefault="00F172D8" w:rsidP="00F172D8">
      <w:r>
        <w:t>Целью сотрудничества стала подготовка и реализация Программы развития ООО «Луч» на период до 2033 года</w:t>
      </w:r>
    </w:p>
    <w:p w:rsidR="00F172D8" w:rsidRDefault="00F172D8" w:rsidP="00F172D8"/>
    <w:p w:rsidR="00F172D8" w:rsidRDefault="00F172D8" w:rsidP="00F172D8">
      <w:r>
        <w:t>Стороны договорились обеспечивать в 2019-2033 годах взаимодействие в вопросах реализации следующих научных направлений:</w:t>
      </w:r>
    </w:p>
    <w:p w:rsidR="00F172D8" w:rsidRDefault="00F172D8" w:rsidP="00F172D8"/>
    <w:p w:rsidR="00F172D8" w:rsidRDefault="00F172D8" w:rsidP="00F172D8">
      <w:r>
        <w:t>- проведение совместных полевых исследований для установления предельных, средних и общих величин основных экономических параметров производства и разработки единых технологий возделывания зерновых и зернобобовых культур;</w:t>
      </w:r>
    </w:p>
    <w:p w:rsidR="00F172D8" w:rsidRDefault="00F172D8" w:rsidP="00F172D8"/>
    <w:p w:rsidR="00F172D8" w:rsidRDefault="00F172D8" w:rsidP="00F172D8">
      <w:r>
        <w:t>- оценка на основе результатов сравнительных полевых испытаний экономической эффективности воспроизводства различных сортов зерновых и зернобобовых культур отечественной селекции;</w:t>
      </w:r>
    </w:p>
    <w:p w:rsidR="00F172D8" w:rsidRDefault="00F172D8" w:rsidP="00F172D8"/>
    <w:p w:rsidR="00F172D8" w:rsidRDefault="00F172D8" w:rsidP="00F172D8">
      <w:r>
        <w:t>- подготовка и размещение, в том числе совместных, публикаций научных статей в ведущих научных изданиях страны и за рубежом, индексируемых в Web of science, Scopus, РИНЦ;</w:t>
      </w:r>
    </w:p>
    <w:p w:rsidR="00F172D8" w:rsidRDefault="00F172D8" w:rsidP="00F172D8"/>
    <w:p w:rsidR="00F172D8" w:rsidRDefault="00F172D8" w:rsidP="00F172D8">
      <w:r>
        <w:t>- организация проведения совместных научных и научно-практических конференций, семинаров, круглых столов и иных форм научного обмена и сотрудничества как на межрайонном, так и на межрегиональном уровне. Начиная с 2020 года на базе отделения «Марьяны» – проведение ежегодных научно-практических семинаров и выставок по распространению передового опыта использования цифровых технологий в землепользовании и применения из в аграрном производстве;</w:t>
      </w:r>
    </w:p>
    <w:p w:rsidR="00F172D8" w:rsidRDefault="00F172D8" w:rsidP="00F172D8"/>
    <w:p w:rsidR="00C9317F" w:rsidRDefault="00F172D8" w:rsidP="00F172D8">
      <w:r>
        <w:t>- создание в п. Чертково действующего консультационного пункта по оказанию помощи гражданам и организациям по вопросам экономики агропроизводства, оборота земель сельскохозяйственного назначения и привлечению инвестиций для микроформ хозяйствования на селе. Начиная с 2020 года – организация выездной работы такого консультационного пункта по населенным пунктам района с активным привлечением к его работе научных сотрудников.</w:t>
      </w:r>
      <w:bookmarkStart w:id="0" w:name="_GoBack"/>
      <w:bookmarkEnd w:id="0"/>
    </w:p>
    <w:sectPr w:rsidR="00C9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3E"/>
    <w:rsid w:val="00C9317F"/>
    <w:rsid w:val="00F172D8"/>
    <w:rsid w:val="00F8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D2806-505D-425E-B8DE-BB4D100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2020-10-07T21:28:00Z</dcterms:created>
  <dcterms:modified xsi:type="dcterms:W3CDTF">2020-10-07T21:31:00Z</dcterms:modified>
</cp:coreProperties>
</file>